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75" w:rsidRPr="00672875" w:rsidRDefault="00672875" w:rsidP="00672875">
      <w:pPr>
        <w:keepNext/>
        <w:keepLines/>
        <w:spacing w:line="576" w:lineRule="auto"/>
        <w:jc w:val="center"/>
        <w:outlineLvl w:val="0"/>
        <w:rPr>
          <w:rFonts w:ascii="Calibri" w:eastAsia="宋体" w:hAnsi="Calibri" w:cs="Times New Roman"/>
          <w:b/>
          <w:kern w:val="44"/>
          <w:sz w:val="32"/>
          <w:szCs w:val="32"/>
        </w:rPr>
      </w:pPr>
      <w:r w:rsidRPr="00672875">
        <w:rPr>
          <w:rFonts w:ascii="Calibri" w:eastAsia="宋体" w:hAnsi="Calibri" w:cs="Times New Roman" w:hint="eastAsia"/>
          <w:b/>
          <w:kern w:val="44"/>
          <w:sz w:val="32"/>
          <w:szCs w:val="32"/>
        </w:rPr>
        <w:t>2018</w:t>
      </w:r>
      <w:r w:rsidRPr="00672875">
        <w:rPr>
          <w:rFonts w:ascii="Calibri" w:eastAsia="宋体" w:hAnsi="Calibri" w:cs="Times New Roman" w:hint="eastAsia"/>
          <w:b/>
          <w:kern w:val="44"/>
          <w:sz w:val="32"/>
          <w:szCs w:val="32"/>
        </w:rPr>
        <w:t>年度滨海新区文化消费企业十佳申报表</w:t>
      </w:r>
    </w:p>
    <w:tbl>
      <w:tblPr>
        <w:tblStyle w:val="a3"/>
        <w:tblW w:w="8768" w:type="dxa"/>
        <w:tblLayout w:type="fixed"/>
        <w:tblLook w:val="04A0" w:firstRow="1" w:lastRow="0" w:firstColumn="1" w:lastColumn="0" w:noHBand="0" w:noVBand="1"/>
      </w:tblPr>
      <w:tblGrid>
        <w:gridCol w:w="2802"/>
        <w:gridCol w:w="5966"/>
      </w:tblGrid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企业名称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经营门类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注册资金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注册地址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通讯地址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联系人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联系电话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经营范围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A6A6A6"/>
                <w:szCs w:val="24"/>
              </w:rPr>
            </w:pPr>
          </w:p>
          <w:p w:rsidR="00672875" w:rsidRPr="00672875" w:rsidRDefault="00672875" w:rsidP="00672875">
            <w:pPr>
              <w:rPr>
                <w:rFonts w:ascii="Calibri" w:hAnsi="Calibri"/>
                <w:color w:val="A6A6A6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年营业收入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年纳税额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A6A6A6"/>
                <w:szCs w:val="24"/>
              </w:rPr>
            </w:pPr>
            <w:r w:rsidRPr="00672875">
              <w:rPr>
                <w:rFonts w:ascii="Calibri" w:hAnsi="Calibri" w:hint="eastAsia"/>
                <w:color w:val="A6A6A6"/>
                <w:szCs w:val="24"/>
              </w:rPr>
              <w:t>试营业期间</w:t>
            </w: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企业简介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ind w:firstLineChars="200" w:firstLine="400"/>
              <w:rPr>
                <w:rFonts w:ascii="新宋体" w:eastAsia="新宋体" w:hAnsi="新宋体" w:cs="新宋体"/>
                <w:szCs w:val="21"/>
              </w:rPr>
            </w:pPr>
          </w:p>
          <w:p w:rsidR="00672875" w:rsidRPr="00672875" w:rsidRDefault="00672875" w:rsidP="00672875">
            <w:pPr>
              <w:ind w:firstLineChars="200" w:firstLine="400"/>
              <w:rPr>
                <w:rFonts w:ascii="Calibri" w:hAnsi="Calibri"/>
                <w:color w:val="A6A6A6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企业党建工作情况</w:t>
            </w:r>
          </w:p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</w:p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966" w:type="dxa"/>
          </w:tcPr>
          <w:p w:rsidR="00672875" w:rsidRPr="00672875" w:rsidRDefault="00672875" w:rsidP="00672875">
            <w:pPr>
              <w:ind w:firstLineChars="200" w:firstLine="400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是否为文化消费</w:t>
            </w:r>
            <w:proofErr w:type="gramStart"/>
            <w:r w:rsidRPr="00672875">
              <w:rPr>
                <w:rFonts w:ascii="Calibri" w:hAnsi="Calibri" w:hint="eastAsia"/>
                <w:szCs w:val="24"/>
              </w:rPr>
              <w:t>卡合作</w:t>
            </w:r>
            <w:proofErr w:type="gramEnd"/>
            <w:r w:rsidRPr="00672875">
              <w:rPr>
                <w:rFonts w:ascii="Calibri" w:hAnsi="Calibri" w:hint="eastAsia"/>
                <w:szCs w:val="24"/>
              </w:rPr>
              <w:t>单位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A6A6A6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获得荣誉或奖励情况</w:t>
            </w: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A6A6A6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本年度开展的文化消费活动</w:t>
            </w:r>
          </w:p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</w:p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</w:p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A6A6A6"/>
                <w:szCs w:val="24"/>
              </w:rPr>
            </w:pPr>
          </w:p>
        </w:tc>
      </w:tr>
      <w:tr w:rsidR="00672875" w:rsidRPr="00672875" w:rsidTr="00D91C87">
        <w:tc>
          <w:tcPr>
            <w:tcW w:w="2802" w:type="dxa"/>
          </w:tcPr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  <w:r w:rsidRPr="00672875">
              <w:rPr>
                <w:rFonts w:ascii="Calibri" w:hAnsi="Calibri" w:hint="eastAsia"/>
                <w:szCs w:val="24"/>
              </w:rPr>
              <w:t>本年度参加滨海新区文化消费企业联盟活动情况</w:t>
            </w:r>
          </w:p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</w:p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</w:p>
          <w:p w:rsidR="00672875" w:rsidRPr="00672875" w:rsidRDefault="00672875" w:rsidP="0067287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966" w:type="dxa"/>
          </w:tcPr>
          <w:p w:rsidR="00672875" w:rsidRPr="00672875" w:rsidRDefault="00672875" w:rsidP="00672875">
            <w:pPr>
              <w:rPr>
                <w:rFonts w:ascii="Calibri" w:hAnsi="Calibri"/>
                <w:color w:val="A6A6A6"/>
                <w:szCs w:val="24"/>
              </w:rPr>
            </w:pPr>
          </w:p>
        </w:tc>
      </w:tr>
    </w:tbl>
    <w:p w:rsidR="00D33021" w:rsidRPr="00672875" w:rsidRDefault="00D33021">
      <w:bookmarkStart w:id="0" w:name="_GoBack"/>
      <w:bookmarkEnd w:id="0"/>
    </w:p>
    <w:sectPr w:rsidR="00D33021" w:rsidRPr="00672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75"/>
    <w:rsid w:val="00672875"/>
    <w:rsid w:val="00D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728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728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2018-12-26T08:17:00Z</dcterms:created>
  <dcterms:modified xsi:type="dcterms:W3CDTF">2018-12-26T08:18:00Z</dcterms:modified>
</cp:coreProperties>
</file>